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EF12" w14:textId="77777777" w:rsidR="00025EDF" w:rsidRPr="0087067A" w:rsidRDefault="00025EDF" w:rsidP="00273ACB">
      <w:pPr>
        <w:pStyle w:val="Heading2"/>
        <w:ind w:left="0" w:firstLine="0"/>
        <w:jc w:val="both"/>
        <w:rPr>
          <w:rFonts w:asciiTheme="minorHAnsi" w:hAnsiTheme="minorHAnsi" w:cstheme="minorHAnsi"/>
          <w:color w:val="auto"/>
          <w:sz w:val="24"/>
          <w:szCs w:val="24"/>
        </w:rPr>
      </w:pPr>
      <w:r w:rsidRPr="0087067A">
        <w:rPr>
          <w:rFonts w:asciiTheme="minorHAnsi" w:hAnsiTheme="minorHAnsi" w:cstheme="minorHAnsi"/>
          <w:color w:val="auto"/>
          <w:sz w:val="24"/>
          <w:szCs w:val="24"/>
        </w:rPr>
        <w:t>KIDLINGTON AND DISTRICT HISTORICAL SOCIETY NEWSLETTER</w:t>
      </w:r>
    </w:p>
    <w:p w14:paraId="4C143AD0" w14:textId="77777777" w:rsidR="00025EDF" w:rsidRPr="0087067A" w:rsidRDefault="00025EDF" w:rsidP="00273ACB">
      <w:pPr>
        <w:jc w:val="both"/>
        <w:rPr>
          <w:rFonts w:cstheme="minorHAnsi"/>
        </w:rPr>
      </w:pPr>
    </w:p>
    <w:p w14:paraId="3F211D06" w14:textId="22A38CEE" w:rsidR="00025EDF" w:rsidRPr="0087067A" w:rsidRDefault="009E44DA" w:rsidP="00273ACB">
      <w:pPr>
        <w:ind w:left="720"/>
        <w:jc w:val="both"/>
        <w:rPr>
          <w:rFonts w:cstheme="minorHAnsi"/>
          <w:b/>
          <w:bCs/>
        </w:rPr>
      </w:pPr>
      <w:r w:rsidRPr="0087067A">
        <w:rPr>
          <w:rFonts w:cstheme="minorHAnsi"/>
          <w:b/>
          <w:bCs/>
        </w:rPr>
        <w:t>3</w:t>
      </w:r>
      <w:r w:rsidRPr="0087067A">
        <w:rPr>
          <w:rFonts w:cstheme="minorHAnsi"/>
          <w:b/>
          <w:bCs/>
          <w:vertAlign w:val="superscript"/>
        </w:rPr>
        <w:t>rd</w:t>
      </w:r>
      <w:r w:rsidRPr="0087067A">
        <w:rPr>
          <w:rFonts w:cstheme="minorHAnsi"/>
          <w:b/>
          <w:bCs/>
        </w:rPr>
        <w:t xml:space="preserve"> </w:t>
      </w:r>
      <w:r w:rsidR="00025EDF" w:rsidRPr="0087067A">
        <w:rPr>
          <w:rFonts w:cstheme="minorHAnsi"/>
          <w:b/>
          <w:bCs/>
        </w:rPr>
        <w:t>Quarter 2022.</w:t>
      </w:r>
    </w:p>
    <w:p w14:paraId="74633263" w14:textId="77777777" w:rsidR="00025EDF" w:rsidRPr="0087067A" w:rsidRDefault="00025EDF" w:rsidP="00273ACB">
      <w:pPr>
        <w:ind w:left="720"/>
        <w:jc w:val="both"/>
        <w:rPr>
          <w:rFonts w:cstheme="minorHAnsi"/>
          <w:b/>
          <w:bCs/>
        </w:rPr>
      </w:pPr>
    </w:p>
    <w:p w14:paraId="1C90FD8C" w14:textId="24FC1982" w:rsidR="00025EDF" w:rsidRDefault="00025EDF" w:rsidP="00273ACB">
      <w:pPr>
        <w:ind w:firstLine="720"/>
        <w:jc w:val="both"/>
        <w:rPr>
          <w:rFonts w:cstheme="minorHAnsi"/>
        </w:rPr>
      </w:pPr>
      <w:r w:rsidRPr="0087067A">
        <w:rPr>
          <w:rFonts w:cstheme="minorHAnsi"/>
        </w:rPr>
        <w:t>Chairman: Henry Brougham.</w:t>
      </w:r>
    </w:p>
    <w:p w14:paraId="766B4559" w14:textId="77777777" w:rsidR="00C86D0E" w:rsidRPr="0087067A" w:rsidRDefault="00C86D0E" w:rsidP="00273ACB">
      <w:pPr>
        <w:ind w:firstLine="720"/>
        <w:jc w:val="both"/>
        <w:rPr>
          <w:rFonts w:cstheme="minorHAnsi"/>
        </w:rPr>
      </w:pPr>
    </w:p>
    <w:p w14:paraId="015BA7D3" w14:textId="387682C6" w:rsidR="00025EDF" w:rsidRPr="0087067A" w:rsidRDefault="00025EDF" w:rsidP="00273ACB">
      <w:pPr>
        <w:ind w:left="720"/>
        <w:jc w:val="both"/>
        <w:rPr>
          <w:rFonts w:cstheme="minorHAnsi"/>
        </w:rPr>
      </w:pPr>
      <w:r w:rsidRPr="0087067A">
        <w:rPr>
          <w:rFonts w:cstheme="minorHAnsi"/>
        </w:rPr>
        <w:t>Reporter: Norma Aubertin-Potter</w:t>
      </w:r>
      <w:r w:rsidR="00C86D0E">
        <w:rPr>
          <w:rFonts w:cstheme="minorHAnsi"/>
        </w:rPr>
        <w:t>.</w:t>
      </w:r>
    </w:p>
    <w:p w14:paraId="3441F377" w14:textId="77777777" w:rsidR="00025EDF" w:rsidRPr="0087067A" w:rsidRDefault="00025EDF" w:rsidP="00273ACB">
      <w:pPr>
        <w:ind w:left="720"/>
        <w:jc w:val="both"/>
        <w:rPr>
          <w:rFonts w:cstheme="minorHAnsi"/>
        </w:rPr>
      </w:pPr>
    </w:p>
    <w:p w14:paraId="6125DD58" w14:textId="77777777" w:rsidR="00025EDF" w:rsidRPr="0087067A" w:rsidRDefault="00025EDF" w:rsidP="00273ACB">
      <w:pPr>
        <w:ind w:left="720"/>
        <w:jc w:val="both"/>
        <w:rPr>
          <w:rFonts w:cstheme="minorHAnsi"/>
          <w:b/>
          <w:bCs/>
        </w:rPr>
      </w:pPr>
      <w:r w:rsidRPr="0087067A">
        <w:rPr>
          <w:rFonts w:cstheme="minorHAnsi"/>
        </w:rPr>
        <w:t xml:space="preserve">The Society meets on the last Tuesday of every month at the </w:t>
      </w:r>
      <w:r w:rsidRPr="0087067A">
        <w:rPr>
          <w:rFonts w:cstheme="minorHAnsi"/>
          <w:b/>
          <w:bCs/>
        </w:rPr>
        <w:t>Baptist Church, High Street, Kidlington.</w:t>
      </w:r>
    </w:p>
    <w:p w14:paraId="04A95865" w14:textId="77777777" w:rsidR="00025EDF" w:rsidRPr="0087067A" w:rsidRDefault="00025EDF" w:rsidP="00273ACB">
      <w:pPr>
        <w:ind w:left="720"/>
        <w:jc w:val="both"/>
        <w:rPr>
          <w:rFonts w:cstheme="minorHAnsi"/>
        </w:rPr>
      </w:pPr>
    </w:p>
    <w:p w14:paraId="6FB0C732" w14:textId="286E5FA7" w:rsidR="00025EDF" w:rsidRPr="0087067A" w:rsidRDefault="00025EDF" w:rsidP="00273ACB">
      <w:pPr>
        <w:pBdr>
          <w:bottom w:val="single" w:sz="6" w:space="1" w:color="000000"/>
        </w:pBdr>
        <w:ind w:left="720"/>
        <w:jc w:val="both"/>
        <w:rPr>
          <w:rFonts w:cstheme="minorHAnsi"/>
          <w:b/>
          <w:bCs/>
        </w:rPr>
      </w:pPr>
      <w:r w:rsidRPr="0087067A">
        <w:rPr>
          <w:rFonts w:cstheme="minorHAnsi"/>
          <w:b/>
          <w:bCs/>
        </w:rPr>
        <w:t>Meetings Start at 7.30pm with announcements by the Chairman</w:t>
      </w:r>
      <w:r w:rsidR="009E44DA" w:rsidRPr="0087067A">
        <w:rPr>
          <w:rFonts w:cstheme="minorHAnsi"/>
          <w:b/>
          <w:bCs/>
        </w:rPr>
        <w:t>, followed by the speaker at 7.50pm.</w:t>
      </w:r>
    </w:p>
    <w:p w14:paraId="16D47E92" w14:textId="43A895C7" w:rsidR="00C324D4" w:rsidRDefault="00611D31" w:rsidP="00273ACB">
      <w:pPr>
        <w:jc w:val="both"/>
        <w:rPr>
          <w:rFonts w:cstheme="minorHAnsi"/>
        </w:rPr>
      </w:pPr>
      <w:r w:rsidRPr="002A05FB">
        <w:rPr>
          <w:rFonts w:cstheme="minorHAnsi"/>
          <w:b/>
          <w:bCs/>
        </w:rPr>
        <w:t>Note from Norma</w:t>
      </w:r>
      <w:r>
        <w:rPr>
          <w:rFonts w:cstheme="minorHAnsi"/>
        </w:rPr>
        <w:t xml:space="preserve"> – I regret that this will be my last newsletter – I started </w:t>
      </w:r>
      <w:r w:rsidR="002A05FB">
        <w:rPr>
          <w:rFonts w:cstheme="minorHAnsi"/>
        </w:rPr>
        <w:t xml:space="preserve">as Reporter </w:t>
      </w:r>
      <w:r>
        <w:rPr>
          <w:rFonts w:cstheme="minorHAnsi"/>
        </w:rPr>
        <w:t xml:space="preserve">in 2003 and for the last </w:t>
      </w:r>
      <w:r w:rsidR="00CB4001">
        <w:rPr>
          <w:rFonts w:cstheme="minorHAnsi"/>
        </w:rPr>
        <w:t xml:space="preserve">4 or 5 years </w:t>
      </w:r>
      <w:r w:rsidR="008310CA">
        <w:rPr>
          <w:rFonts w:cstheme="minorHAnsi"/>
        </w:rPr>
        <w:t xml:space="preserve">have felt it was time to </w:t>
      </w:r>
      <w:r w:rsidR="00CB4001">
        <w:rPr>
          <w:rFonts w:cstheme="minorHAnsi"/>
        </w:rPr>
        <w:t xml:space="preserve">resign but kept going as no one volunteered to succeed me.  However two serious illnesses </w:t>
      </w:r>
      <w:r w:rsidR="0033098F">
        <w:rPr>
          <w:rFonts w:cstheme="minorHAnsi"/>
        </w:rPr>
        <w:t xml:space="preserve">since May have made it essential that I do now resign – in May I had an heart attack and it was discovered </w:t>
      </w:r>
      <w:r w:rsidR="007E304A">
        <w:rPr>
          <w:rFonts w:cstheme="minorHAnsi"/>
        </w:rPr>
        <w:t xml:space="preserve">that </w:t>
      </w:r>
      <w:r w:rsidR="0033098F">
        <w:rPr>
          <w:rFonts w:cstheme="minorHAnsi"/>
        </w:rPr>
        <w:t xml:space="preserve">only one half of my heart </w:t>
      </w:r>
      <w:r w:rsidR="003C0C4C">
        <w:rPr>
          <w:rFonts w:cstheme="minorHAnsi"/>
        </w:rPr>
        <w:t>wa</w:t>
      </w:r>
      <w:r w:rsidR="0033098F">
        <w:rPr>
          <w:rFonts w:cstheme="minorHAnsi"/>
        </w:rPr>
        <w:t xml:space="preserve">s working and that is still the case today.  Then, while in hospital during tests it was discovered that cancer had gone into my bones and lungs.  </w:t>
      </w:r>
      <w:r w:rsidR="00225AC8">
        <w:rPr>
          <w:rFonts w:cstheme="minorHAnsi"/>
        </w:rPr>
        <w:t xml:space="preserve">I am finding it </w:t>
      </w:r>
      <w:r w:rsidR="00252BD6">
        <w:rPr>
          <w:rFonts w:cstheme="minorHAnsi"/>
        </w:rPr>
        <w:t xml:space="preserve">difficult </w:t>
      </w:r>
      <w:r w:rsidR="00225AC8">
        <w:rPr>
          <w:rFonts w:cstheme="minorHAnsi"/>
        </w:rPr>
        <w:t xml:space="preserve"> to get about despite having a walker an</w:t>
      </w:r>
      <w:r w:rsidR="007E304A">
        <w:rPr>
          <w:rFonts w:cstheme="minorHAnsi"/>
        </w:rPr>
        <w:t>d</w:t>
      </w:r>
      <w:r w:rsidR="00225AC8">
        <w:rPr>
          <w:rFonts w:cstheme="minorHAnsi"/>
        </w:rPr>
        <w:t xml:space="preserve"> treatment from the hospital and Gosford Hill Medical Centre.  </w:t>
      </w:r>
      <w:r w:rsidR="00BE70E3">
        <w:rPr>
          <w:rFonts w:cstheme="minorHAnsi"/>
        </w:rPr>
        <w:t xml:space="preserve">I am unable to come to the meetings </w:t>
      </w:r>
      <w:r w:rsidR="007E304A">
        <w:rPr>
          <w:rFonts w:cstheme="minorHAnsi"/>
        </w:rPr>
        <w:t xml:space="preserve">( I have been banned from driving) </w:t>
      </w:r>
      <w:r w:rsidR="00BE70E3">
        <w:rPr>
          <w:rFonts w:cstheme="minorHAnsi"/>
        </w:rPr>
        <w:t xml:space="preserve">which means Henry and Jenny have kindly taken notes for me </w:t>
      </w:r>
      <w:r w:rsidR="00D56491">
        <w:rPr>
          <w:rFonts w:cstheme="minorHAnsi"/>
        </w:rPr>
        <w:t xml:space="preserve">and Google has helped </w:t>
      </w:r>
      <w:r w:rsidR="00BE70E3">
        <w:rPr>
          <w:rFonts w:cstheme="minorHAnsi"/>
        </w:rPr>
        <w:t>but that cannot continu</w:t>
      </w:r>
      <w:r w:rsidR="002E0654">
        <w:rPr>
          <w:rFonts w:cstheme="minorHAnsi"/>
        </w:rPr>
        <w:t>e</w:t>
      </w:r>
      <w:r w:rsidR="00BE70E3">
        <w:rPr>
          <w:rFonts w:cstheme="minorHAnsi"/>
        </w:rPr>
        <w:t xml:space="preserve"> – I take </w:t>
      </w:r>
      <w:r w:rsidR="008310CA">
        <w:rPr>
          <w:rFonts w:cstheme="minorHAnsi"/>
        </w:rPr>
        <w:t xml:space="preserve">each day as it comes – some days better than others. </w:t>
      </w:r>
    </w:p>
    <w:p w14:paraId="3780C330" w14:textId="61CCE951" w:rsidR="0017596B" w:rsidRDefault="0017596B" w:rsidP="00273ACB">
      <w:pPr>
        <w:jc w:val="both"/>
        <w:rPr>
          <w:rFonts w:cstheme="minorHAnsi"/>
        </w:rPr>
      </w:pPr>
    </w:p>
    <w:p w14:paraId="0D1FC350" w14:textId="1B6B0CA2" w:rsidR="0017596B" w:rsidRDefault="0017596B" w:rsidP="00273ACB">
      <w:pPr>
        <w:jc w:val="both"/>
        <w:rPr>
          <w:rFonts w:cstheme="minorHAnsi"/>
        </w:rPr>
      </w:pPr>
      <w:r>
        <w:rPr>
          <w:rFonts w:cstheme="minorHAnsi"/>
        </w:rPr>
        <w:t xml:space="preserve">I hope </w:t>
      </w:r>
      <w:r w:rsidR="00A23221">
        <w:rPr>
          <w:rFonts w:cstheme="minorHAnsi"/>
        </w:rPr>
        <w:t>s</w:t>
      </w:r>
      <w:r>
        <w:rPr>
          <w:rFonts w:cstheme="minorHAnsi"/>
        </w:rPr>
        <w:t xml:space="preserve">omeone will </w:t>
      </w:r>
      <w:r w:rsidR="009D2081">
        <w:rPr>
          <w:rFonts w:cstheme="minorHAnsi"/>
        </w:rPr>
        <w:t>continu</w:t>
      </w:r>
      <w:r w:rsidR="00976289">
        <w:rPr>
          <w:rFonts w:cstheme="minorHAnsi"/>
        </w:rPr>
        <w:t>e</w:t>
      </w:r>
      <w:r w:rsidR="009D2081">
        <w:rPr>
          <w:rFonts w:cstheme="minorHAnsi"/>
        </w:rPr>
        <w:t xml:space="preserve"> the Newsletter it has been going since the beginning of the Society – perhaps the work can be divided between a number of you so that one person is not doing all the work. </w:t>
      </w:r>
    </w:p>
    <w:p w14:paraId="020F73CE" w14:textId="25DA4EAC" w:rsidR="00C020D9" w:rsidRDefault="00C020D9" w:rsidP="00273ACB">
      <w:pPr>
        <w:jc w:val="both"/>
        <w:rPr>
          <w:rFonts w:cstheme="minorHAnsi"/>
        </w:rPr>
      </w:pPr>
    </w:p>
    <w:p w14:paraId="4308F61A" w14:textId="74D055F3" w:rsidR="00C020D9" w:rsidRDefault="00C020D9" w:rsidP="00273ACB">
      <w:pPr>
        <w:jc w:val="both"/>
        <w:rPr>
          <w:rFonts w:cstheme="minorHAnsi"/>
        </w:rPr>
      </w:pPr>
      <w:r>
        <w:rPr>
          <w:rFonts w:cstheme="minorHAnsi"/>
        </w:rPr>
        <w:t>A volunteer is also needed to do the monthly 500 word piece for Kidlington News.</w:t>
      </w:r>
    </w:p>
    <w:p w14:paraId="777E46D5" w14:textId="42704773" w:rsidR="00976289" w:rsidRDefault="00976289" w:rsidP="00273ACB">
      <w:pPr>
        <w:jc w:val="both"/>
        <w:rPr>
          <w:rFonts w:cstheme="minorHAnsi"/>
        </w:rPr>
      </w:pPr>
    </w:p>
    <w:p w14:paraId="6871DA2C" w14:textId="3C8C6912" w:rsidR="00976289" w:rsidRDefault="00976289" w:rsidP="00273ACB">
      <w:pPr>
        <w:jc w:val="both"/>
        <w:rPr>
          <w:rFonts w:cstheme="minorHAnsi"/>
        </w:rPr>
      </w:pPr>
      <w:r>
        <w:rPr>
          <w:rFonts w:cstheme="minorHAnsi"/>
        </w:rPr>
        <w:t>May I wish you all a healthy peaceful 2023.</w:t>
      </w:r>
    </w:p>
    <w:p w14:paraId="440722F1" w14:textId="77777777" w:rsidR="00AB1F74" w:rsidRDefault="00AB1F74" w:rsidP="00273ACB">
      <w:pPr>
        <w:jc w:val="both"/>
        <w:rPr>
          <w:b/>
          <w:bCs/>
        </w:rPr>
      </w:pPr>
    </w:p>
    <w:p w14:paraId="4F2DC3E1" w14:textId="75883F13" w:rsidR="0087067A" w:rsidRDefault="0087067A" w:rsidP="00273ACB">
      <w:pPr>
        <w:jc w:val="both"/>
        <w:rPr>
          <w:b/>
          <w:bCs/>
        </w:rPr>
      </w:pPr>
      <w:r w:rsidRPr="0087067A">
        <w:rPr>
          <w:b/>
          <w:bCs/>
        </w:rPr>
        <w:t>25 October 2022</w:t>
      </w:r>
    </w:p>
    <w:p w14:paraId="68F56694" w14:textId="77777777" w:rsidR="00C324D4" w:rsidRPr="0087067A" w:rsidRDefault="00C324D4" w:rsidP="00273ACB">
      <w:pPr>
        <w:jc w:val="both"/>
        <w:rPr>
          <w:b/>
          <w:bCs/>
        </w:rPr>
      </w:pPr>
    </w:p>
    <w:p w14:paraId="29C06774" w14:textId="43B71A69" w:rsidR="0087067A" w:rsidRPr="0087067A" w:rsidRDefault="0087067A" w:rsidP="00273ACB">
      <w:pPr>
        <w:jc w:val="both"/>
        <w:rPr>
          <w:b/>
          <w:bCs/>
        </w:rPr>
      </w:pPr>
      <w:r w:rsidRPr="0087067A">
        <w:rPr>
          <w:b/>
          <w:bCs/>
        </w:rPr>
        <w:t>Tim Healey, Apples: the myth and mystery of England’s favourite fruit</w:t>
      </w:r>
    </w:p>
    <w:p w14:paraId="627CFB18" w14:textId="77777777" w:rsidR="0087067A" w:rsidRPr="0087067A" w:rsidRDefault="0087067A" w:rsidP="00273ACB">
      <w:pPr>
        <w:jc w:val="both"/>
        <w:rPr>
          <w:b/>
          <w:bCs/>
        </w:rPr>
      </w:pPr>
    </w:p>
    <w:p w14:paraId="554DA960" w14:textId="03C1EB3C" w:rsidR="0087067A" w:rsidRDefault="0087067A" w:rsidP="00273ACB">
      <w:pPr>
        <w:jc w:val="both"/>
      </w:pPr>
      <w:r w:rsidRPr="0087067A">
        <w:t xml:space="preserve">Tim kindly stood in at short notice when the advertised speaker was taken ill with Covid, this write up is taken from his notes which he </w:t>
      </w:r>
      <w:r w:rsidR="00B110D8">
        <w:t xml:space="preserve">kindly </w:t>
      </w:r>
      <w:r w:rsidRPr="0087067A">
        <w:t>provided.</w:t>
      </w:r>
    </w:p>
    <w:p w14:paraId="5BED7C44" w14:textId="77777777" w:rsidR="0088764C" w:rsidRPr="0087067A" w:rsidRDefault="0088764C" w:rsidP="00273ACB">
      <w:pPr>
        <w:jc w:val="both"/>
      </w:pPr>
    </w:p>
    <w:p w14:paraId="1F67B8B8" w14:textId="416A0316" w:rsidR="0087067A" w:rsidRDefault="0087067A" w:rsidP="00273ACB">
      <w:pPr>
        <w:jc w:val="both"/>
      </w:pPr>
      <w:r w:rsidRPr="0087067A">
        <w:t xml:space="preserve">When an apple is cut though its equator, both halves reveal a near-perfect pentagram shape at the core. In 8,000 BC apples were cultivated at Almaty which is also said to be the area where the horse was first domesticated.  And apples are food both humans and horses can eat.  The Romans introduced the apple into Britain and they had a goddess Pomona devoted to the fruit. A deed of 1204 stipulated that the tenancy of the Norfolk manor of </w:t>
      </w:r>
      <w:proofErr w:type="spellStart"/>
      <w:r w:rsidRPr="0087067A">
        <w:t>Runham</w:t>
      </w:r>
      <w:proofErr w:type="spellEnd"/>
      <w:r w:rsidRPr="0087067A">
        <w:t xml:space="preserve"> would bring in an annual rent of “200 Pear</w:t>
      </w:r>
      <w:r w:rsidR="00B110D8">
        <w:t xml:space="preserve"> </w:t>
      </w:r>
      <w:proofErr w:type="spellStart"/>
      <w:r w:rsidRPr="0087067A">
        <w:t>maine</w:t>
      </w:r>
      <w:proofErr w:type="spellEnd"/>
      <w:r w:rsidRPr="0087067A">
        <w:t xml:space="preserve"> apples  and four hogshead of Pear-</w:t>
      </w:r>
      <w:proofErr w:type="spellStart"/>
      <w:r w:rsidRPr="0087067A">
        <w:t>maine</w:t>
      </w:r>
      <w:proofErr w:type="spellEnd"/>
      <w:r w:rsidRPr="0087067A">
        <w:t xml:space="preserve"> cider” payable to the Exchequer every Michaelmas by the lord of the manor. In 1296 the cooking </w:t>
      </w:r>
      <w:r w:rsidRPr="0087067A">
        <w:lastRenderedPageBreak/>
        <w:t xml:space="preserve">apple Costard was first recorded.  Other medical varieties were the Nonpareil, White </w:t>
      </w:r>
      <w:proofErr w:type="spellStart"/>
      <w:r w:rsidRPr="0087067A">
        <w:t>Jaoneting</w:t>
      </w:r>
      <w:proofErr w:type="spellEnd"/>
      <w:r w:rsidRPr="0087067A">
        <w:t xml:space="preserve"> and Royal Russet.</w:t>
      </w:r>
    </w:p>
    <w:p w14:paraId="0A390AE8" w14:textId="77777777" w:rsidR="00273ACB" w:rsidRPr="0087067A" w:rsidRDefault="00273ACB" w:rsidP="00273ACB">
      <w:pPr>
        <w:jc w:val="both"/>
      </w:pPr>
    </w:p>
    <w:p w14:paraId="69263372" w14:textId="4DD51677" w:rsidR="0087067A" w:rsidRDefault="0087067A" w:rsidP="00273ACB">
      <w:pPr>
        <w:jc w:val="both"/>
      </w:pPr>
      <w:r w:rsidRPr="0087067A">
        <w:t xml:space="preserve">Ralph Austin a supporter of Oliver Cromwell printed </w:t>
      </w:r>
      <w:r w:rsidRPr="0087067A">
        <w:rPr>
          <w:i/>
          <w:iCs/>
        </w:rPr>
        <w:t>A treatise of fruit-trees</w:t>
      </w:r>
      <w:r w:rsidRPr="0087067A">
        <w:t xml:space="preserve"> in 1653 and was one of the most advanced practical guides to grafting, setting and pruning. Printed by Austin in the same year was his </w:t>
      </w:r>
      <w:r w:rsidRPr="0087067A">
        <w:rPr>
          <w:i/>
          <w:iCs/>
        </w:rPr>
        <w:t>The spiritual use of an orchard</w:t>
      </w:r>
      <w:r w:rsidRPr="0087067A">
        <w:t xml:space="preserve"> more of a medication on the goodness of gardening for the soul.</w:t>
      </w:r>
    </w:p>
    <w:p w14:paraId="02CB9F83" w14:textId="77777777" w:rsidR="00273ACB" w:rsidRPr="0087067A" w:rsidRDefault="00273ACB" w:rsidP="00273ACB">
      <w:pPr>
        <w:jc w:val="both"/>
      </w:pPr>
    </w:p>
    <w:p w14:paraId="79909CFD" w14:textId="77777777" w:rsidR="0087067A" w:rsidRPr="0087067A" w:rsidRDefault="0087067A" w:rsidP="00273ACB">
      <w:pPr>
        <w:jc w:val="both"/>
      </w:pPr>
      <w:r w:rsidRPr="0087067A">
        <w:t xml:space="preserve">Colonel Edward Vernon a seventeenth – century apple lover lived at North Aston- there were fifteen apple trees on the manor grounds. Nonpareil was brought to the manor from Normandy at this period, it was cultivated by Colonel Vernon and used as a dessert fruit. </w:t>
      </w:r>
    </w:p>
    <w:p w14:paraId="3BE38A6D" w14:textId="398147DB" w:rsidR="0087067A" w:rsidRDefault="0087067A" w:rsidP="00273ACB">
      <w:pPr>
        <w:jc w:val="both"/>
      </w:pPr>
      <w:r w:rsidRPr="0087067A">
        <w:t>Blenheim Orange is an Oxfordshire apple had been found grown against the palace wall about 1740;  legendary as a partner for cheese.  Hanwell Souring comes from Hanwell near Banbury and grown from 1820 – a large old-fashioned Victorian cooking apple. In January 2002 Burford Red was found outside Burford – it is a mid-winter fruit.</w:t>
      </w:r>
    </w:p>
    <w:p w14:paraId="2FAE69BC" w14:textId="77777777" w:rsidR="00E56815" w:rsidRPr="0087067A" w:rsidRDefault="00E56815" w:rsidP="00273ACB">
      <w:pPr>
        <w:jc w:val="both"/>
      </w:pPr>
    </w:p>
    <w:p w14:paraId="23423C75" w14:textId="511B2E95" w:rsidR="0087067A" w:rsidRDefault="0087067A" w:rsidP="00273ACB">
      <w:pPr>
        <w:jc w:val="both"/>
      </w:pPr>
      <w:r w:rsidRPr="0087067A">
        <w:t xml:space="preserve">Apple sauce first appears in William How’s </w:t>
      </w:r>
      <w:r w:rsidRPr="0087067A">
        <w:rPr>
          <w:i/>
          <w:iCs/>
        </w:rPr>
        <w:t>A proper new book of cookery</w:t>
      </w:r>
      <w:r w:rsidRPr="0087067A">
        <w:t xml:space="preserve"> printed in 1575.  An ancient apple tree still survives in Isaac Newton’s garden at </w:t>
      </w:r>
      <w:proofErr w:type="spellStart"/>
      <w:r w:rsidRPr="0087067A">
        <w:t>Woolsthorpe</w:t>
      </w:r>
      <w:proofErr w:type="spellEnd"/>
      <w:r w:rsidRPr="0087067A">
        <w:t xml:space="preserve"> Manor, his birthplace in Lincolnshire.  In 1809 the original Bramley was planted at Southwell in Nottinghamshire. The seedling tree grew from pips planted by Mary Ann Brailsford in her garden when a young girl. The tree was later included in the purchase of her cottage by the local butcher Matthew Bramley.</w:t>
      </w:r>
    </w:p>
    <w:p w14:paraId="1AD6E971" w14:textId="77777777" w:rsidR="00E56815" w:rsidRPr="0087067A" w:rsidRDefault="00E56815" w:rsidP="00273ACB">
      <w:pPr>
        <w:jc w:val="both"/>
      </w:pPr>
    </w:p>
    <w:p w14:paraId="3F162B92" w14:textId="41C64953" w:rsidR="0087067A" w:rsidRDefault="0087067A" w:rsidP="00273ACB">
      <w:pPr>
        <w:jc w:val="both"/>
      </w:pPr>
      <w:r w:rsidRPr="0087067A">
        <w:t>Cox’s Orange Pippin was first grown at Colnbrook in Buckinghamshire by the retired butcher Richard Cox. Maria Ann Smith who emigrated to Eastwood, New South Wales first cultivated the Granny Smith.</w:t>
      </w:r>
    </w:p>
    <w:p w14:paraId="6EF7D49C" w14:textId="77777777" w:rsidR="00E56815" w:rsidRPr="0087067A" w:rsidRDefault="00E56815" w:rsidP="00273ACB">
      <w:pPr>
        <w:jc w:val="both"/>
      </w:pPr>
    </w:p>
    <w:p w14:paraId="50925C6D" w14:textId="77777777" w:rsidR="0087067A" w:rsidRPr="0087067A" w:rsidRDefault="0087067A" w:rsidP="00273ACB">
      <w:pPr>
        <w:jc w:val="both"/>
      </w:pPr>
      <w:r w:rsidRPr="0087067A">
        <w:t xml:space="preserve">The UK produces 800,000 tonnes of apples every year but that is only 31 per cent of our consumption: Gala, Braeburn, Jazz and Pink Lady came from Australia and are popular in this country. There are over 2,000 varieties of apple trees in the UK. </w:t>
      </w:r>
    </w:p>
    <w:p w14:paraId="19F09A04" w14:textId="7C8D3C87" w:rsidR="0087067A" w:rsidRDefault="0087067A" w:rsidP="00273ACB">
      <w:pPr>
        <w:jc w:val="both"/>
      </w:pPr>
      <w:r w:rsidRPr="0087067A">
        <w:t xml:space="preserve">And if you want to grow a rare breed the place to go to is </w:t>
      </w:r>
      <w:proofErr w:type="spellStart"/>
      <w:r w:rsidRPr="0087067A">
        <w:t>Berwode</w:t>
      </w:r>
      <w:proofErr w:type="spellEnd"/>
      <w:r w:rsidRPr="0087067A">
        <w:t xml:space="preserve"> Fruit Trees at </w:t>
      </w:r>
      <w:proofErr w:type="spellStart"/>
      <w:r w:rsidRPr="0087067A">
        <w:t>Ledgershall</w:t>
      </w:r>
      <w:proofErr w:type="spellEnd"/>
      <w:r w:rsidRPr="0087067A">
        <w:t xml:space="preserve"> near Bicester.</w:t>
      </w:r>
    </w:p>
    <w:p w14:paraId="5157F124" w14:textId="35CAD3B6" w:rsidR="00D83928" w:rsidRDefault="00D83928" w:rsidP="00273ACB">
      <w:pPr>
        <w:jc w:val="both"/>
      </w:pPr>
    </w:p>
    <w:p w14:paraId="4128BA98" w14:textId="455065F8" w:rsidR="00D83928" w:rsidRDefault="00D83928" w:rsidP="00273ACB">
      <w:pPr>
        <w:jc w:val="both"/>
        <w:rPr>
          <w:b/>
          <w:bCs/>
        </w:rPr>
      </w:pPr>
      <w:r>
        <w:rPr>
          <w:b/>
          <w:bCs/>
        </w:rPr>
        <w:t>29 November 2022</w:t>
      </w:r>
    </w:p>
    <w:p w14:paraId="3864A75F" w14:textId="77777777" w:rsidR="00FF3AD2" w:rsidRDefault="00FF3AD2" w:rsidP="00273ACB">
      <w:pPr>
        <w:jc w:val="both"/>
        <w:rPr>
          <w:b/>
          <w:bCs/>
        </w:rPr>
      </w:pPr>
    </w:p>
    <w:p w14:paraId="1BDB382E" w14:textId="3D9D7456" w:rsidR="00D83928" w:rsidRPr="00D83928" w:rsidRDefault="00727D1E" w:rsidP="00273ACB">
      <w:pPr>
        <w:jc w:val="both"/>
        <w:rPr>
          <w:b/>
          <w:bCs/>
        </w:rPr>
      </w:pPr>
      <w:r>
        <w:rPr>
          <w:b/>
          <w:bCs/>
        </w:rPr>
        <w:t xml:space="preserve">Sean </w:t>
      </w:r>
      <w:proofErr w:type="spellStart"/>
      <w:r>
        <w:rPr>
          <w:b/>
          <w:bCs/>
        </w:rPr>
        <w:t>Callery</w:t>
      </w:r>
      <w:proofErr w:type="spellEnd"/>
      <w:r>
        <w:rPr>
          <w:b/>
          <w:bCs/>
        </w:rPr>
        <w:t>,  Titanic: marvels, myths and the Midlands</w:t>
      </w:r>
      <w:r w:rsidR="00CD1797">
        <w:rPr>
          <w:b/>
          <w:bCs/>
        </w:rPr>
        <w:t xml:space="preserve">  (complied with the help of notes by Henry Brougham)</w:t>
      </w:r>
    </w:p>
    <w:p w14:paraId="2D517754" w14:textId="77777777" w:rsidR="00023575" w:rsidRPr="0087067A" w:rsidRDefault="00023575" w:rsidP="00273ACB">
      <w:pPr>
        <w:spacing w:line="276" w:lineRule="auto"/>
        <w:jc w:val="both"/>
        <w:rPr>
          <w:rFonts w:cstheme="minorHAnsi"/>
        </w:rPr>
      </w:pPr>
    </w:p>
    <w:p w14:paraId="70E55AD2" w14:textId="691F3E48" w:rsidR="003C0AEE" w:rsidRDefault="003C0AEE" w:rsidP="00273ACB">
      <w:pPr>
        <w:jc w:val="both"/>
      </w:pPr>
      <w:r>
        <w:t xml:space="preserve">The </w:t>
      </w:r>
      <w:r>
        <w:rPr>
          <w:i/>
          <w:iCs/>
        </w:rPr>
        <w:t>Titanic</w:t>
      </w:r>
      <w:r>
        <w:t xml:space="preserve"> sank on its maiden </w:t>
      </w:r>
      <w:r w:rsidR="000A10F1">
        <w:t>v</w:t>
      </w:r>
      <w:r>
        <w:t>oyage on 15</w:t>
      </w:r>
      <w:r w:rsidRPr="00101F35">
        <w:rPr>
          <w:vertAlign w:val="superscript"/>
        </w:rPr>
        <w:t>th</w:t>
      </w:r>
      <w:r>
        <w:t xml:space="preserve"> April 1922; built by the White Star Line at the Harland &amp; Wolff Shipyard in Belfast. The founder of the  White Star Line named it after his parents public house in Wootton-under-Edge, The Star is still there today. The chief architect for the shipyard Thomas Andrews died in the disaster, as did Captain Edward Smith. The White Star Line never claimed she was unsinkable but were happy when she was described as such.  She had built into her watertight compartments and remotely activated watertight doors which should have made her unsinkable. When the ship was holed by the iceberg the compartments filled up with sea water spilling each one into the next filling up the ship and causing it to sink.  Four funnels were included in the design but only three were used as such, </w:t>
      </w:r>
      <w:r>
        <w:lastRenderedPageBreak/>
        <w:t>the fourth was just there for aesthetic reasons and used for ventilation. Cunard and White Star were the main lines serving the North Atlantic route – Cunard advertised speed over comfort; White Star luxury over speed.</w:t>
      </w:r>
    </w:p>
    <w:p w14:paraId="7D3980D6" w14:textId="77777777" w:rsidR="004B16BE" w:rsidRDefault="004B16BE" w:rsidP="00273ACB">
      <w:pPr>
        <w:jc w:val="both"/>
      </w:pPr>
    </w:p>
    <w:p w14:paraId="29DA1896" w14:textId="2CA2C27A" w:rsidR="003C0AEE" w:rsidRDefault="003C0AEE" w:rsidP="00273ACB">
      <w:pPr>
        <w:jc w:val="both"/>
      </w:pPr>
      <w:r>
        <w:t>The ship was the largest afloat being 882 feet 9 inches long and with a maximum breadth of 92 feet 6 inches. There were 16 lifeboat davits which could hold 1,178 people but in actual fact only 16 lifeboats were carried. When the disaster happened there was no sense of urgency and many lifeboats were half empty,  and it was a cold night.  In total 1,500 died and about 700 were saved. There were three main engines, 600 tons of coal a day was needed. And included was a wireless telegraphy leased from Marconi who also supplied the two operators. It could carry 2,224 passengers and crew. There were 885 crew members, with 1,317 passengers of which 342  were in First Class. Among the passengers that died was the millionaire John Jacob Astor. The ship was full because of the coal strike which had led to cancellation of sailings by other lines. It is felt more 1</w:t>
      </w:r>
      <w:r w:rsidRPr="00B57452">
        <w:rPr>
          <w:vertAlign w:val="superscript"/>
        </w:rPr>
        <w:t>st</w:t>
      </w:r>
      <w:r>
        <w:t xml:space="preserve"> class men were saved then 2</w:t>
      </w:r>
      <w:r w:rsidRPr="00B57452">
        <w:rPr>
          <w:vertAlign w:val="superscript"/>
        </w:rPr>
        <w:t>nd</w:t>
      </w:r>
      <w:r>
        <w:t xml:space="preserve"> class women.  </w:t>
      </w:r>
    </w:p>
    <w:p w14:paraId="7B0B9A5C" w14:textId="77777777" w:rsidR="004B16BE" w:rsidRDefault="004B16BE" w:rsidP="00273ACB">
      <w:pPr>
        <w:jc w:val="both"/>
      </w:pPr>
    </w:p>
    <w:p w14:paraId="2EEDF45B" w14:textId="77777777" w:rsidR="003C0AEE" w:rsidRDefault="003C0AEE" w:rsidP="00273ACB">
      <w:pPr>
        <w:jc w:val="both"/>
      </w:pPr>
      <w:r>
        <w:t xml:space="preserve">Many died within minutes of hitting the water because of the cold and life boats with spare capacity did not attempt rescues in case they were swamped by passengers trying to get into them. The nearest ship the </w:t>
      </w:r>
      <w:proofErr w:type="spellStart"/>
      <w:r>
        <w:rPr>
          <w:i/>
          <w:iCs/>
        </w:rPr>
        <w:t>Califormia</w:t>
      </w:r>
      <w:proofErr w:type="spellEnd"/>
      <w:r>
        <w:t xml:space="preserve"> made no attempt to go to the rescue desperate being only a few miles away, they may have thought the distress rockets of the Titanic were a celebration, their wireless operator had gone to bed and it was believed their captain was drunk.</w:t>
      </w:r>
    </w:p>
    <w:p w14:paraId="79C413EF" w14:textId="33CBA7CE" w:rsidR="003C0AEE" w:rsidRDefault="003C0AEE" w:rsidP="00273ACB">
      <w:pPr>
        <w:jc w:val="both"/>
      </w:pPr>
      <w:r>
        <w:t xml:space="preserve">Birmingham supplied much of the interior such as furniture, fittings, pipework, lifts, two ice making machines and the 14 ton anchor.  The </w:t>
      </w:r>
      <w:proofErr w:type="spellStart"/>
      <w:r>
        <w:t>china</w:t>
      </w:r>
      <w:proofErr w:type="spellEnd"/>
      <w:r>
        <w:t xml:space="preserve"> came from the Potteries but was not marked </w:t>
      </w:r>
      <w:r w:rsidRPr="00764B80">
        <w:rPr>
          <w:i/>
          <w:iCs/>
        </w:rPr>
        <w:t>Titanic</w:t>
      </w:r>
      <w:r>
        <w:t xml:space="preserve"> for fear of it being stolen.</w:t>
      </w:r>
    </w:p>
    <w:p w14:paraId="26F150A5" w14:textId="77777777" w:rsidR="004B16BE" w:rsidRDefault="004B16BE" w:rsidP="00273ACB">
      <w:pPr>
        <w:jc w:val="both"/>
      </w:pPr>
    </w:p>
    <w:p w14:paraId="723D9F99" w14:textId="5EEDA516" w:rsidR="003C0AEE" w:rsidRDefault="003C0AEE" w:rsidP="00273ACB">
      <w:pPr>
        <w:jc w:val="both"/>
      </w:pPr>
      <w:r>
        <w:t>There is a statue of Captain Edward Smith in Lichfield not St</w:t>
      </w:r>
      <w:r w:rsidR="00F443B6">
        <w:t>o</w:t>
      </w:r>
      <w:r>
        <w:t>ke his home town.</w:t>
      </w:r>
    </w:p>
    <w:p w14:paraId="24E8EAEF" w14:textId="1689A207" w:rsidR="008F0772" w:rsidRDefault="008F0772" w:rsidP="00273ACB">
      <w:pPr>
        <w:jc w:val="both"/>
      </w:pPr>
    </w:p>
    <w:p w14:paraId="3866CF71" w14:textId="77777777" w:rsidR="0054043E" w:rsidRPr="0054043E" w:rsidRDefault="0054043E" w:rsidP="00273ACB">
      <w:pPr>
        <w:jc w:val="both"/>
        <w:rPr>
          <w:b/>
          <w:bCs/>
        </w:rPr>
      </w:pPr>
      <w:r w:rsidRPr="0054043E">
        <w:rPr>
          <w:b/>
          <w:bCs/>
        </w:rPr>
        <w:t>13</w:t>
      </w:r>
      <w:r w:rsidRPr="0054043E">
        <w:rPr>
          <w:b/>
          <w:bCs/>
          <w:vertAlign w:val="superscript"/>
        </w:rPr>
        <w:t>th</w:t>
      </w:r>
      <w:r w:rsidRPr="0054043E">
        <w:rPr>
          <w:b/>
          <w:bCs/>
        </w:rPr>
        <w:t xml:space="preserve"> December 2022</w:t>
      </w:r>
    </w:p>
    <w:p w14:paraId="5B30F9DE" w14:textId="5C01280C" w:rsidR="0054043E" w:rsidRDefault="0054043E" w:rsidP="00273ACB">
      <w:pPr>
        <w:jc w:val="both"/>
        <w:rPr>
          <w:b/>
          <w:bCs/>
        </w:rPr>
      </w:pPr>
      <w:r>
        <w:t xml:space="preserve">Christmas Social and talk by Alistair Lack on </w:t>
      </w:r>
      <w:r>
        <w:rPr>
          <w:b/>
          <w:bCs/>
        </w:rPr>
        <w:t>Oxfordshire Country Houses</w:t>
      </w:r>
      <w:r w:rsidR="0035286F">
        <w:rPr>
          <w:b/>
          <w:bCs/>
        </w:rPr>
        <w:t xml:space="preserve"> (compiled with the help of notes from Henry Brougham)</w:t>
      </w:r>
    </w:p>
    <w:p w14:paraId="3B335BB1" w14:textId="77777777" w:rsidR="0054043E" w:rsidRDefault="0054043E" w:rsidP="00273ACB">
      <w:pPr>
        <w:jc w:val="both"/>
        <w:rPr>
          <w:b/>
          <w:bCs/>
        </w:rPr>
      </w:pPr>
    </w:p>
    <w:p w14:paraId="00EE8EFF" w14:textId="37F5D7C9" w:rsidR="0054043E" w:rsidRDefault="0054043E" w:rsidP="00273ACB">
      <w:pPr>
        <w:jc w:val="both"/>
      </w:pPr>
      <w:r>
        <w:t xml:space="preserve">This was an excellent evening with a social provided by the chef of </w:t>
      </w:r>
      <w:r w:rsidR="006465F1">
        <w:t xml:space="preserve">Moorside Place </w:t>
      </w:r>
      <w:r>
        <w:t xml:space="preserve"> organised by the Committee, and a</w:t>
      </w:r>
      <w:r w:rsidR="003D0B3C">
        <w:t>n</w:t>
      </w:r>
      <w:r>
        <w:t xml:space="preserve"> interesting talk by Alistair Lack on four of the county’s gentry homes – Blenheim, </w:t>
      </w:r>
      <w:proofErr w:type="spellStart"/>
      <w:r>
        <w:t>Rousham</w:t>
      </w:r>
      <w:proofErr w:type="spellEnd"/>
      <w:r>
        <w:t xml:space="preserve">, Ashdown and </w:t>
      </w:r>
      <w:proofErr w:type="spellStart"/>
      <w:r>
        <w:t>Chastleton</w:t>
      </w:r>
      <w:proofErr w:type="spellEnd"/>
      <w:r>
        <w:t xml:space="preserve"> – all different from each other.  Mr Lack did start with some distressing information that 2,000 such houses had been destroyed in the 20</w:t>
      </w:r>
      <w:r w:rsidRPr="002F3B9A">
        <w:rPr>
          <w:vertAlign w:val="superscript"/>
        </w:rPr>
        <w:t>th</w:t>
      </w:r>
      <w:r>
        <w:t xml:space="preserve"> century, of which 13 were in Oxfordshire and included </w:t>
      </w:r>
      <w:proofErr w:type="spellStart"/>
      <w:r>
        <w:t>Tusmore</w:t>
      </w:r>
      <w:proofErr w:type="spellEnd"/>
      <w:r>
        <w:t xml:space="preserve"> – now rebuilt as a modern country house.</w:t>
      </w:r>
    </w:p>
    <w:p w14:paraId="0C3EA369" w14:textId="77777777" w:rsidR="0035286F" w:rsidRPr="0035286F" w:rsidRDefault="0035286F" w:rsidP="00273ACB">
      <w:pPr>
        <w:jc w:val="both"/>
        <w:rPr>
          <w:b/>
          <w:bCs/>
        </w:rPr>
      </w:pPr>
    </w:p>
    <w:p w14:paraId="5AF07BD7" w14:textId="31AFBE18" w:rsidR="0054043E" w:rsidRDefault="0054043E" w:rsidP="00273ACB">
      <w:pPr>
        <w:jc w:val="both"/>
      </w:pPr>
      <w:r w:rsidRPr="0035286F">
        <w:rPr>
          <w:b/>
          <w:bCs/>
        </w:rPr>
        <w:t xml:space="preserve"> Blenheim</w:t>
      </w:r>
      <w:r>
        <w:t xml:space="preserve"> was gifted by Queen Anne to John Churchill as a national monument to his victories at Blenheim.  The architect was Vanbrugh who spent much of the time in conflict with Sarah, Duchess of Marlborough. The palace was finished by Hawksmoor who did the pillars to the main gate on the A44. The Chapel was designed by William Kent with a fine memorial to John Churchill by </w:t>
      </w:r>
      <w:proofErr w:type="spellStart"/>
      <w:r>
        <w:t>R</w:t>
      </w:r>
      <w:r w:rsidR="00695976">
        <w:t>ysbrac</w:t>
      </w:r>
      <w:r>
        <w:t>k</w:t>
      </w:r>
      <w:proofErr w:type="spellEnd"/>
      <w:r>
        <w:t>. The formal gardens were created by Henry Wise and Achille Duchene</w:t>
      </w:r>
      <w:r>
        <w:rPr>
          <w:rFonts w:cstheme="minorHAnsi"/>
        </w:rPr>
        <w:t xml:space="preserve">. </w:t>
      </w:r>
      <w:r w:rsidR="00D17317">
        <w:rPr>
          <w:rFonts w:cstheme="minorHAnsi"/>
        </w:rPr>
        <w:t xml:space="preserve">The Marlborough Maze </w:t>
      </w:r>
      <w:r w:rsidR="00C1253C">
        <w:rPr>
          <w:rFonts w:cstheme="minorHAnsi"/>
        </w:rPr>
        <w:t xml:space="preserve">is a ten minute walk from the Palace or you can take the miniature train. </w:t>
      </w:r>
      <w:r w:rsidR="007D35A7">
        <w:rPr>
          <w:rFonts w:cstheme="minorHAnsi"/>
        </w:rPr>
        <w:t xml:space="preserve">The maze is two miles in length and planted with hundreds of yew trees. </w:t>
      </w:r>
      <w:r w:rsidR="00695976">
        <w:rPr>
          <w:rFonts w:cstheme="minorHAnsi"/>
        </w:rPr>
        <w:t xml:space="preserve">The park was designed by </w:t>
      </w:r>
      <w:r w:rsidR="007F335E">
        <w:rPr>
          <w:rFonts w:cstheme="minorHAnsi"/>
        </w:rPr>
        <w:t xml:space="preserve">Capability Brown who dammed the River </w:t>
      </w:r>
      <w:proofErr w:type="spellStart"/>
      <w:r w:rsidR="007F335E">
        <w:rPr>
          <w:rFonts w:cstheme="minorHAnsi"/>
        </w:rPr>
        <w:t>Glyme</w:t>
      </w:r>
      <w:proofErr w:type="spellEnd"/>
      <w:r w:rsidR="007F335E">
        <w:rPr>
          <w:rFonts w:cstheme="minorHAnsi"/>
        </w:rPr>
        <w:t xml:space="preserve"> </w:t>
      </w:r>
      <w:proofErr w:type="spellStart"/>
      <w:r w:rsidR="00077F21">
        <w:rPr>
          <w:rFonts w:cstheme="minorHAnsi"/>
        </w:rPr>
        <w:t>sp</w:t>
      </w:r>
      <w:proofErr w:type="spellEnd"/>
      <w:r w:rsidR="00077F21">
        <w:rPr>
          <w:rFonts w:cstheme="minorHAnsi"/>
        </w:rPr>
        <w:t xml:space="preserve"> that the grand bridge spanned </w:t>
      </w:r>
      <w:r w:rsidR="00077F21">
        <w:rPr>
          <w:rFonts w:cstheme="minorHAnsi"/>
        </w:rPr>
        <w:lastRenderedPageBreak/>
        <w:t xml:space="preserve">a great stretch of water. </w:t>
      </w:r>
      <w:r>
        <w:rPr>
          <w:rFonts w:cstheme="minorHAnsi"/>
        </w:rPr>
        <w:t xml:space="preserve">The palace was the birthplace of Sir Winston Churchill.  </w:t>
      </w:r>
      <w:r>
        <w:t xml:space="preserve">The palace is now a UNESCO World Heritage Site.   </w:t>
      </w:r>
    </w:p>
    <w:p w14:paraId="23A64863" w14:textId="77777777" w:rsidR="0035286F" w:rsidRDefault="0035286F" w:rsidP="00273ACB">
      <w:pPr>
        <w:jc w:val="both"/>
      </w:pPr>
    </w:p>
    <w:p w14:paraId="56CBD194" w14:textId="59775E7E" w:rsidR="0054043E" w:rsidRDefault="0054043E" w:rsidP="00273ACB">
      <w:pPr>
        <w:jc w:val="both"/>
      </w:pPr>
      <w:proofErr w:type="spellStart"/>
      <w:r w:rsidRPr="0035286F">
        <w:rPr>
          <w:b/>
          <w:bCs/>
        </w:rPr>
        <w:t>Rousham</w:t>
      </w:r>
      <w:proofErr w:type="spellEnd"/>
      <w:r>
        <w:t xml:space="preserve"> is the home of the Dormer family – built by Sir Robert Dormer in 1635, and William Kent added the wings and the stable block.  The family became the Cottrell-Dormers when the head of the family married a Miss Cottrell.  The garden was commissioned by General James Dormer in the eighteenth century, he had been a soldier who had fought with John Churchill at Blenheim. The original garden design was by the Royal gardener Charles Bridgeman</w:t>
      </w:r>
      <w:r w:rsidR="0094738B">
        <w:t xml:space="preserve"> who put in ponds and ca</w:t>
      </w:r>
      <w:r w:rsidR="00AD2AA1">
        <w:t xml:space="preserve">scades such as the one in Venus’s Vale and the seven arched </w:t>
      </w:r>
      <w:proofErr w:type="spellStart"/>
      <w:r w:rsidR="0027206C">
        <w:t>Praereste</w:t>
      </w:r>
      <w:proofErr w:type="spellEnd"/>
      <w:r w:rsidR="0027206C">
        <w:t xml:space="preserve">. </w:t>
      </w:r>
      <w:r>
        <w:t xml:space="preserve">  </w:t>
      </w:r>
      <w:r w:rsidR="0022277E">
        <w:t xml:space="preserve">There are three seventeenth century walled </w:t>
      </w:r>
      <w:proofErr w:type="spellStart"/>
      <w:r w:rsidR="0022277E">
        <w:t>gard</w:t>
      </w:r>
      <w:r w:rsidR="0094738B">
        <w:t>es</w:t>
      </w:r>
      <w:proofErr w:type="spellEnd"/>
      <w:r w:rsidR="0094738B">
        <w:t xml:space="preserve">. </w:t>
      </w:r>
      <w:r>
        <w:t xml:space="preserve"> In the park is a rare herd of longhorn cattle. The statute of a lion attacking a horse is by Peter </w:t>
      </w:r>
      <w:proofErr w:type="spellStart"/>
      <w:r>
        <w:t>Sheemaker’s</w:t>
      </w:r>
      <w:proofErr w:type="spellEnd"/>
      <w:r>
        <w:t xml:space="preserve">.  </w:t>
      </w:r>
    </w:p>
    <w:p w14:paraId="0569F3DD" w14:textId="77777777" w:rsidR="0035286F" w:rsidRDefault="0035286F" w:rsidP="00273ACB">
      <w:pPr>
        <w:jc w:val="both"/>
      </w:pPr>
    </w:p>
    <w:p w14:paraId="64340456" w14:textId="4EED03E1" w:rsidR="0054043E" w:rsidRDefault="0054043E" w:rsidP="00273ACB">
      <w:pPr>
        <w:jc w:val="both"/>
      </w:pPr>
      <w:proofErr w:type="spellStart"/>
      <w:r w:rsidRPr="0035286F">
        <w:rPr>
          <w:b/>
          <w:bCs/>
        </w:rPr>
        <w:t>Chastleton</w:t>
      </w:r>
      <w:proofErr w:type="spellEnd"/>
      <w:r>
        <w:t xml:space="preserve"> House was built by the architect Robert Smythson for the prosperous wool merchant Walter Jones and the house remained in the Whitmore-Jones family for nearly 400 years. </w:t>
      </w:r>
      <w:r w:rsidR="003B50D6">
        <w:t xml:space="preserve">The new house was built with the front door </w:t>
      </w:r>
      <w:r w:rsidR="00977CB6">
        <w:t xml:space="preserve">at the side. </w:t>
      </w:r>
      <w:r>
        <w:t>The original house on the site had been owned by Robert Catesby leader if the Gunpowder Plot</w:t>
      </w:r>
      <w:r w:rsidR="005A21F5">
        <w:t xml:space="preserve">, the </w:t>
      </w:r>
      <w:r w:rsidR="004567E3">
        <w:t xml:space="preserve">traditional </w:t>
      </w:r>
      <w:r w:rsidR="005A21F5">
        <w:t>dovecote is all that remains of his home</w:t>
      </w:r>
      <w:r w:rsidR="004567E3">
        <w:t>.</w:t>
      </w:r>
      <w:r>
        <w:t xml:space="preserve"> The family gradually lost their money and were unable to maintain the house. Barbara </w:t>
      </w:r>
      <w:proofErr w:type="spellStart"/>
      <w:r>
        <w:t>Clutton</w:t>
      </w:r>
      <w:proofErr w:type="spellEnd"/>
      <w:r>
        <w:t xml:space="preserve">-Brook was the last of the family to live there – she left in  1991 and the house was brought by the National Heritage Memorial Fund and later taken over by the National Trust. They decided to preserve rather than restore the buildings and gardens – the roof was replaced during a six year preservation. project. Walter Whitman-Jones founded the All England Croquet Club at the house.  </w:t>
      </w:r>
      <w:r w:rsidR="00A83CF6">
        <w:t xml:space="preserve">One precious heirloom is the </w:t>
      </w:r>
      <w:r w:rsidR="00D24B2D">
        <w:t xml:space="preserve">Juxon Bible which belonged to Bishop Juxon who prayed with Charles I at his execution. </w:t>
      </w:r>
    </w:p>
    <w:p w14:paraId="0A91A35D" w14:textId="77777777" w:rsidR="0035286F" w:rsidRDefault="0035286F" w:rsidP="00273ACB">
      <w:pPr>
        <w:jc w:val="both"/>
      </w:pPr>
    </w:p>
    <w:p w14:paraId="3A9754D3" w14:textId="07006719" w:rsidR="0054043E" w:rsidRDefault="0054043E" w:rsidP="00273ACB">
      <w:pPr>
        <w:jc w:val="both"/>
      </w:pPr>
      <w:r w:rsidRPr="0035286F">
        <w:rPr>
          <w:b/>
          <w:bCs/>
        </w:rPr>
        <w:t>Ashdown House</w:t>
      </w:r>
      <w:r>
        <w:t xml:space="preserve"> – Dutch style seventeenth century house built on the Berkshire Downs – and from the roof you can see three different counties</w:t>
      </w:r>
      <w:r w:rsidR="00FF1AF8">
        <w:t xml:space="preserve"> and visitors are allowed to </w:t>
      </w:r>
      <w:r w:rsidR="008A52E7">
        <w:t>access the roof to see for themselves</w:t>
      </w:r>
      <w:r>
        <w:t>. The house was built by Lord William Craven, one of the richest men in the country,  for Elizabeth Stuart (known as the Winter Queen) daughter of James I who married Frederick, Elector Palatine of the Rhine but they were only King and Queen of Bohemia for one year 1619 – 1620. Craven a great friend of Elizabeth aspired to build her a small palace but she died before it was ready.</w:t>
      </w:r>
      <w:r w:rsidR="00976E4A">
        <w:t xml:space="preserve"> The </w:t>
      </w:r>
      <w:r w:rsidR="00DB084B">
        <w:t xml:space="preserve">seventeenth century staircase is constructed of Elm and </w:t>
      </w:r>
      <w:r w:rsidR="00FF1AF8">
        <w:t xml:space="preserve">Oak. </w:t>
      </w:r>
      <w:r>
        <w:t xml:space="preserve"> The last member of the Craven family left in 1926 and in 1956 the house was given to the National Trust.</w:t>
      </w:r>
    </w:p>
    <w:p w14:paraId="5A9DE69C" w14:textId="77777777" w:rsidR="0054043E" w:rsidRPr="00FF7A1C" w:rsidRDefault="0054043E" w:rsidP="00273ACB">
      <w:pPr>
        <w:jc w:val="both"/>
      </w:pPr>
    </w:p>
    <w:p w14:paraId="391999CB" w14:textId="77777777" w:rsidR="008F0772" w:rsidRPr="006D0C05" w:rsidRDefault="008F0772" w:rsidP="00273ACB">
      <w:pPr>
        <w:jc w:val="both"/>
      </w:pPr>
    </w:p>
    <w:p w14:paraId="4120A073" w14:textId="77777777" w:rsidR="003C0AEE" w:rsidRDefault="003C0AEE" w:rsidP="00273ACB">
      <w:pPr>
        <w:jc w:val="both"/>
      </w:pPr>
    </w:p>
    <w:p w14:paraId="1BB83CF6" w14:textId="77777777" w:rsidR="003C0AEE" w:rsidRPr="00101F35" w:rsidRDefault="003C0AEE" w:rsidP="00273ACB">
      <w:pPr>
        <w:jc w:val="both"/>
      </w:pPr>
    </w:p>
    <w:p w14:paraId="11043ACA" w14:textId="77777777" w:rsidR="005212FF" w:rsidRPr="0087067A" w:rsidRDefault="005212FF" w:rsidP="00273ACB">
      <w:pPr>
        <w:jc w:val="both"/>
        <w:rPr>
          <w:rFonts w:cstheme="minorHAnsi"/>
        </w:rPr>
      </w:pPr>
    </w:p>
    <w:sectPr w:rsidR="005212FF" w:rsidRPr="0087067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6B05" w14:textId="77777777" w:rsidR="00115690" w:rsidRDefault="00115690" w:rsidP="0008356A">
      <w:r>
        <w:separator/>
      </w:r>
    </w:p>
  </w:endnote>
  <w:endnote w:type="continuationSeparator" w:id="0">
    <w:p w14:paraId="7D75F60E" w14:textId="77777777" w:rsidR="00115690" w:rsidRDefault="00115690" w:rsidP="0008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21680"/>
      <w:docPartObj>
        <w:docPartGallery w:val="Page Numbers (Bottom of Page)"/>
        <w:docPartUnique/>
      </w:docPartObj>
    </w:sdtPr>
    <w:sdtEndPr>
      <w:rPr>
        <w:noProof/>
      </w:rPr>
    </w:sdtEndPr>
    <w:sdtContent>
      <w:p w14:paraId="7D54C663" w14:textId="4FAB609B" w:rsidR="0008356A" w:rsidRDefault="00083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008D5" w14:textId="77777777" w:rsidR="0008356A" w:rsidRDefault="00083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98D4" w14:textId="77777777" w:rsidR="00115690" w:rsidRDefault="00115690" w:rsidP="0008356A">
      <w:r>
        <w:separator/>
      </w:r>
    </w:p>
  </w:footnote>
  <w:footnote w:type="continuationSeparator" w:id="0">
    <w:p w14:paraId="1B488563" w14:textId="77777777" w:rsidR="00115690" w:rsidRDefault="00115690" w:rsidP="0008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DF"/>
    <w:rsid w:val="00023575"/>
    <w:rsid w:val="000248B5"/>
    <w:rsid w:val="00025EDF"/>
    <w:rsid w:val="00077F21"/>
    <w:rsid w:val="0008356A"/>
    <w:rsid w:val="000A10F1"/>
    <w:rsid w:val="00115690"/>
    <w:rsid w:val="0017596B"/>
    <w:rsid w:val="0022277E"/>
    <w:rsid w:val="00225AC8"/>
    <w:rsid w:val="0023394D"/>
    <w:rsid w:val="00252BD6"/>
    <w:rsid w:val="0027206C"/>
    <w:rsid w:val="00273ACB"/>
    <w:rsid w:val="002A05FB"/>
    <w:rsid w:val="002E0654"/>
    <w:rsid w:val="0032549C"/>
    <w:rsid w:val="0033098F"/>
    <w:rsid w:val="0035286F"/>
    <w:rsid w:val="003B50D6"/>
    <w:rsid w:val="003C0AEE"/>
    <w:rsid w:val="003C0C4C"/>
    <w:rsid w:val="003D0B3C"/>
    <w:rsid w:val="00443817"/>
    <w:rsid w:val="004567E3"/>
    <w:rsid w:val="004B16BE"/>
    <w:rsid w:val="005212FF"/>
    <w:rsid w:val="0054043E"/>
    <w:rsid w:val="005A21F5"/>
    <w:rsid w:val="00603425"/>
    <w:rsid w:val="00611D31"/>
    <w:rsid w:val="006465F1"/>
    <w:rsid w:val="0066358D"/>
    <w:rsid w:val="00695976"/>
    <w:rsid w:val="00727D1E"/>
    <w:rsid w:val="007D35A7"/>
    <w:rsid w:val="007E304A"/>
    <w:rsid w:val="007F335E"/>
    <w:rsid w:val="0082350F"/>
    <w:rsid w:val="008310CA"/>
    <w:rsid w:val="0087067A"/>
    <w:rsid w:val="0088764C"/>
    <w:rsid w:val="008A52E7"/>
    <w:rsid w:val="008F0772"/>
    <w:rsid w:val="0094738B"/>
    <w:rsid w:val="00976289"/>
    <w:rsid w:val="00976E4A"/>
    <w:rsid w:val="00977CB6"/>
    <w:rsid w:val="009938B7"/>
    <w:rsid w:val="009969C8"/>
    <w:rsid w:val="009D2081"/>
    <w:rsid w:val="009E44DA"/>
    <w:rsid w:val="00A23221"/>
    <w:rsid w:val="00A83CF6"/>
    <w:rsid w:val="00AB1F74"/>
    <w:rsid w:val="00AB49C5"/>
    <w:rsid w:val="00AD2AA1"/>
    <w:rsid w:val="00AF2C91"/>
    <w:rsid w:val="00B110D8"/>
    <w:rsid w:val="00BE70E3"/>
    <w:rsid w:val="00C020D9"/>
    <w:rsid w:val="00C1253C"/>
    <w:rsid w:val="00C324D4"/>
    <w:rsid w:val="00C86D0E"/>
    <w:rsid w:val="00CB4001"/>
    <w:rsid w:val="00CD1797"/>
    <w:rsid w:val="00D17317"/>
    <w:rsid w:val="00D24B2D"/>
    <w:rsid w:val="00D56491"/>
    <w:rsid w:val="00D83928"/>
    <w:rsid w:val="00DA7BE7"/>
    <w:rsid w:val="00DB084B"/>
    <w:rsid w:val="00E56815"/>
    <w:rsid w:val="00F443B6"/>
    <w:rsid w:val="00FF1AF8"/>
    <w:rsid w:val="00FF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71B4"/>
  <w15:chartTrackingRefBased/>
  <w15:docId w15:val="{0319570A-B710-4912-AD79-72D04F94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DF"/>
    <w:pPr>
      <w:spacing w:after="0" w:line="240" w:lineRule="auto"/>
    </w:pPr>
    <w:rPr>
      <w:sz w:val="24"/>
      <w:szCs w:val="24"/>
    </w:rPr>
  </w:style>
  <w:style w:type="paragraph" w:styleId="Heading2">
    <w:name w:val="heading 2"/>
    <w:basedOn w:val="Normal"/>
    <w:next w:val="Normal"/>
    <w:link w:val="Heading2Char"/>
    <w:uiPriority w:val="9"/>
    <w:semiHidden/>
    <w:unhideWhenUsed/>
    <w:qFormat/>
    <w:rsid w:val="00025EDF"/>
    <w:pPr>
      <w:keepNext/>
      <w:keepLines/>
      <w:spacing w:before="200" w:line="276" w:lineRule="auto"/>
      <w:ind w:left="720" w:hanging="72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025EDF"/>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08356A"/>
    <w:pPr>
      <w:tabs>
        <w:tab w:val="center" w:pos="4513"/>
        <w:tab w:val="right" w:pos="9026"/>
      </w:tabs>
    </w:pPr>
  </w:style>
  <w:style w:type="character" w:customStyle="1" w:styleId="HeaderChar">
    <w:name w:val="Header Char"/>
    <w:basedOn w:val="DefaultParagraphFont"/>
    <w:link w:val="Header"/>
    <w:uiPriority w:val="99"/>
    <w:rsid w:val="0008356A"/>
    <w:rPr>
      <w:sz w:val="24"/>
      <w:szCs w:val="24"/>
    </w:rPr>
  </w:style>
  <w:style w:type="paragraph" w:styleId="Footer">
    <w:name w:val="footer"/>
    <w:basedOn w:val="Normal"/>
    <w:link w:val="FooterChar"/>
    <w:uiPriority w:val="99"/>
    <w:unhideWhenUsed/>
    <w:rsid w:val="0008356A"/>
    <w:pPr>
      <w:tabs>
        <w:tab w:val="center" w:pos="4513"/>
        <w:tab w:val="right" w:pos="9026"/>
      </w:tabs>
    </w:pPr>
  </w:style>
  <w:style w:type="character" w:customStyle="1" w:styleId="FooterChar">
    <w:name w:val="Footer Char"/>
    <w:basedOn w:val="DefaultParagraphFont"/>
    <w:link w:val="Footer"/>
    <w:uiPriority w:val="99"/>
    <w:rsid w:val="000835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1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Aubertin-potter</dc:creator>
  <cp:keywords/>
  <dc:description/>
  <cp:lastModifiedBy>Norma Aubertin-potter</cp:lastModifiedBy>
  <cp:revision>76</cp:revision>
  <dcterms:created xsi:type="dcterms:W3CDTF">2022-08-26T09:29:00Z</dcterms:created>
  <dcterms:modified xsi:type="dcterms:W3CDTF">2022-12-24T12:19:00Z</dcterms:modified>
</cp:coreProperties>
</file>